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9A" w:rsidRPr="00784FE9" w:rsidRDefault="007E2533" w:rsidP="007F17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84FE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</w:t>
      </w:r>
    </w:p>
    <w:p w:rsidR="007E2533" w:rsidRPr="00784FE9" w:rsidRDefault="007E2533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มีการแต่งตั้งค</w:t>
      </w:r>
      <w:r w:rsidR="00694D24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ณะกรรม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694D24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ระดับสถาบัน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โดยมีผู้บริหารระดับสูง ร่วมเป็นคณะกรรมการ อ้างถึงคำสั่งแต่งตั้งคณะกรรมการ</w:t>
      </w:r>
      <w:r w:rsidR="00A54F08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บริหารความเสี่ยงระดับสถาบัน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 </w:t>
      </w:r>
      <w:r w:rsidR="00A54F08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543/2559</w:t>
      </w:r>
    </w:p>
    <w:p w:rsidR="007E2533" w:rsidRPr="00784FE9" w:rsidRDefault="005A55DF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มีการวิเคราะห์และระบุความเสี่ยง และปัจจัยที่ก่อให้เกิดความเสี่ยง ตามบริบทของสถาบัน ตัวอย่างเช่น</w:t>
      </w:r>
    </w:p>
    <w:p w:rsidR="005A55DF" w:rsidRPr="00784FE9" w:rsidRDefault="005A55DF" w:rsidP="009729C2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ความเสี่ยงด้านกลยุทธ์ (</w:t>
      </w:r>
      <w:r w:rsidR="009729C2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จำนวนนักศึกษาระดับบัณฑิตศึกษาต่ำกว่าจำนวนที่กำหนดไว้ในแผน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9729C2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29C2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ความไม่พร้อมด้านการแลกเปลี่ยนนักศึกษาต่างประเทศ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A55DF" w:rsidRPr="00784FE9" w:rsidRDefault="005A55DF" w:rsidP="00CE042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ความเสี่ยงด้านการเงิน (</w:t>
      </w:r>
      <w:r w:rsidR="00CE0423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งบประมาณไม่เพียงพอสำหรับการบริหารจัดการ</w:t>
      </w:r>
      <w:r w:rsidR="00CE0423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CE0423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เงินงบรายได้ มีส่วนของค่าใช้จ่ายเพิ่มมากขึ้น เช่น งบเงินเดือนบุคลากรเงินรายได้ และค่าสาธารณูปโภค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A55DF" w:rsidRPr="00784FE9" w:rsidRDefault="005A55DF" w:rsidP="00CE042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ความเสี่ยงด้านการปฏิบัติงาน (</w:t>
      </w:r>
      <w:r w:rsidR="00CE0423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การทำงานไม่สำเร็จตรงตามเวลาที่กำหนด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A55DF" w:rsidRPr="00784FE9" w:rsidRDefault="005A55DF" w:rsidP="00CE042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ความเสี่ยงด้านนโยบาย/กฎหมาย/ระเบียบ/ข้อบังคับ (</w:t>
      </w:r>
      <w:r w:rsidR="00CE0423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คณาจารย์ เจ้าหน้าที่สายสนับสนุน และนักศึกษา ยังไม่ทราบ หรือไม่เข้าใจในกฎ ระเบียบ ข้อบังคับ มติต่าง ๆ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96A36" w:rsidRPr="00784FE9" w:rsidRDefault="00096A36" w:rsidP="00B552AD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ความเสี่ยงภาพลักษณ์และชื่อเสียง (</w:t>
      </w:r>
      <w:r w:rsidR="00B552AD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นักศึกษาระดับปริญญาตรีขาดทักษะในการใช้ภาษาอังกฤษ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96A36" w:rsidRPr="00784FE9" w:rsidRDefault="00096A36" w:rsidP="00B552AD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ความเสี่ยงด้านสิ่งแวดล้อม (</w:t>
      </w:r>
      <w:r w:rsidR="00B552AD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สภาพแวดล้อมเสื่อมโทรม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96A36" w:rsidRPr="00784FE9" w:rsidRDefault="00096A36" w:rsidP="00B552AD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ความเสี่ยงด้านสุขภาพ (</w:t>
      </w:r>
      <w:r w:rsidR="00B552AD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โรคระบาด เช่น </w:t>
      </w:r>
      <w:r w:rsidR="00B552AD" w:rsidRPr="00784FE9">
        <w:rPr>
          <w:rFonts w:ascii="TH SarabunPSK" w:hAnsi="TH SarabunPSK" w:cs="TH SarabunPSK"/>
          <w:color w:val="000000" w:themeColor="text1"/>
          <w:sz w:val="32"/>
          <w:szCs w:val="32"/>
        </w:rPr>
        <w:t>SARS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861D80" w:rsidRPr="00784FE9" w:rsidRDefault="00861D80" w:rsidP="00861D80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ความเสี่ยงด้านชุมชน (</w:t>
      </w: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ไม่มีการบูรณาการการเรียนการสอนและกิจกรรมให้แก่นักศึกษา บุคลากรของสถาบัน และชุมชนโดยรอบวิทยาเขตชุมพรฯ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362404" w:rsidRPr="00784FE9" w:rsidRDefault="00362404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</w:t>
      </w:r>
      <w:proofErr w:type="spellEnd"/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ตามบริบทของสถาบัน</w:t>
      </w:r>
    </w:p>
    <w:p w:rsidR="00362404" w:rsidRPr="00784FE9" w:rsidRDefault="00362404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มีการประเมินโอกาสและผลกระทบของความเสี่ยงและจัดลำดับความเสี่ยงที่ได้จากการวิเคราะห์ในข้อ </w:t>
      </w:r>
      <w:r w:rsidR="00A54F08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สถาบันมีการระบุความเสี่ยงและปัจจัยเสี่ยงแล้ว คณะกรรมการบริหารความเสี่ยงได้มีการประเมินและวิเคราะห์ความเสี่ยง โดยพิจารณาจากผลกระทบและโอกาสที่จะเกิดปัจจัยเสี่ยง</w:t>
      </w:r>
      <w:proofErr w:type="spellStart"/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นั้นๆ</w:t>
      </w:r>
      <w:proofErr w:type="spellEnd"/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เพื่อจัดลำดับความเสี่ยงโดยนำกิจกรรมที่มีความเสี่ยง ระดับคะแนน 20-25 (สูงมาก) และระดับคะแนน 15-19 (สูง) มาจัดทำแผนการดำเนินการบริหารความเสี่ยงเพื่อให้ความเสี่ยงนั้นอยู่ในระดับที่ยอมรับได้</w:t>
      </w:r>
    </w:p>
    <w:p w:rsidR="000D3673" w:rsidRPr="00784FE9" w:rsidRDefault="000D3673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มีการจัดทำแผนบริหารความเสี่ยงที่มีระดับความเสี่ยงสูง และดำเนินการตามแผน สถาบันมีการจัดทำแผนการดำเนินงานการบริหารความเสี่ยง เพื่อให้การบริหารความเสี่ยงมีประสิทธิภาพ โดยเชิญประชุมคณะ</w:t>
      </w:r>
      <w:r w:rsidR="004E322F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  <w:r w:rsidR="00A54F08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บริหารความเสี่ยงระดับสถาบัน</w:t>
      </w:r>
      <w:r w:rsidR="004E322F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กิดขึ้นอย่างเป็นรูปธรรม เพื่อให้ทุกส่วนนำนโยบายไปสู่การปฏิบัติ เพื่อผลักดันนโยบายให้บรรลุวัตถุประสงค์และเป้าหมายสถาบัน</w:t>
      </w:r>
    </w:p>
    <w:p w:rsidR="002A1677" w:rsidRPr="00784FE9" w:rsidRDefault="002A1677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สถาบันมีการติดตาม และประเมินผลการดำเนินงานดังนี้</w:t>
      </w:r>
    </w:p>
    <w:p w:rsidR="002A1677" w:rsidRPr="00784FE9" w:rsidRDefault="002A1677" w:rsidP="007F17AA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รายงานความก้าวหน้าหรือผลการดำเนินงานตามแผนต่อสภาสถาบัน โดยคณะทำงานบริหารความเสี่ยงได้สรุปการดำเนินกิจกรรมในการบริหารความเสี่ยงที่คณะ / วิทยาลัย / วิทยาเขต / สำนัก ได้รายงานการประเมินผลและการการปรับปรุงการควบคุมภายใน (แบบรายงาน </w:t>
      </w:r>
      <w:proofErr w:type="spellStart"/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ปย</w:t>
      </w:r>
      <w:proofErr w:type="spellEnd"/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.2) ต่อคณะกรรมการบริหารความเสี่ยงระดับสถาบัน ซึ่งรายงานดังกล่าวประกอบด้วยความเสี่ยงที่เกิดขึ้น การควบคุมที่มีอยู่ การประเมินผลการควบคุม การปรับปรุงการควบคุม ระยะเวลาการดำเนินงานแล้วเสร็จและผู้รับผิดชอบ </w:t>
      </w:r>
    </w:p>
    <w:p w:rsidR="002A1677" w:rsidRPr="00784FE9" w:rsidRDefault="002A1677" w:rsidP="007F17AA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รายงานสรุปผลการดำเนินงานและประเมินผลสำเร็จของการดำเนินงาน ปัญหาอุปสรรคและแนวทางแก้ไข พร้อมข้อเสนอแนะในการปรับปรุงแผนการดำเนินต่อสภาสถาบัน โดยมีการติดตามความก้าวหน้าหรือผลการดำเนินงานการบริหารความเสี่ยงจากส่วนงาน ที่เกี่ยวข้องในการดูแลรับผิดชอบกิจกรรมควบคุมการบริหารความเสี่ยง โดยให้ส่วนงานรายงานผลการติดตามประเมินผลและการปรับปรุงการควบคุมภายใน (แบบ</w:t>
      </w: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ติดตาม </w:t>
      </w:r>
      <w:proofErr w:type="spellStart"/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ปย</w:t>
      </w:r>
      <w:proofErr w:type="spellEnd"/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.2) เพื่อสรุปเป็นภาพรวมของสถาบัน ซึ่งคณะกรรมการบริหารความเสี่ยงจะนำเสนอผลการดำเนินงานตามแผนบริหารความเสี่ยงต่อที่ประชุมสภาบันเพื่อให้ข้อเสนอแนะ และนำข้อเสนอแนะจากสภาสถาบันไปใช้ในการปรับแผนหรือวิเคราะห์ความเสี่ยงในรอบปีถัดไป</w:t>
      </w:r>
    </w:p>
    <w:p w:rsidR="002A1677" w:rsidRPr="00784FE9" w:rsidRDefault="0098720D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มีการนำผลการประเมิน 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98720D" w:rsidRPr="00784FE9" w:rsidRDefault="0098720D" w:rsidP="0098720D">
      <w:pPr>
        <w:pStyle w:val="a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สถาบันมีเลขานุการคณะกรรมการบริหารความเสี่ยง สรุปผลการดำเนินงานการบริหารความเสี่ยงของ</w:t>
      </w:r>
      <w:r w:rsidR="00861D80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 ประจำปีงบประมาณ พ.ศ. 2559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รอบระยะเวลา 12 เดือน จาการติดตามผลการดำเนินงานตามแผนรายงานต่อสภาสถาบันเพื่อพิจารณา ซึ่ง</w:t>
      </w:r>
      <w:r w:rsidR="00A54F08" w:rsidRPr="007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ติสภาสถาบัน ครั้งที่ 1/2559</w:t>
      </w:r>
      <w:r w:rsidR="00A54F08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เมื่อวันที่ 27 มกราคม 2559</w:t>
      </w: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พิจารณารายงานผลการวิเคราะห์ความเสี่ยงตามที่คณะกรรมการบริหารความเสี่ยงระดับสถาบันเสนอแล้วโดยมีข้อเสนอแนะดังนี้ </w:t>
      </w:r>
    </w:p>
    <w:p w:rsidR="0098720D" w:rsidRPr="00784FE9" w:rsidRDefault="00A54F08" w:rsidP="00A13F78">
      <w:pPr>
        <w:pStyle w:val="a5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ให้นำผลการปฏิบัติงานตามคำรับรองการปฏิบัติงานประจำปี งบประมาณ พ.ศ.2558 ที่ไม่บรรลุเป้าหมาย โดยเฉพาะเรื่อง ยุทธศาสตร์มาทำการวิเคราะห์ความเสี่ยงว่ามีปัจจัยใดที่ส่งผลกระทบให้การปฏิบัติงานไม่บรรลุเป้าหมาย</w:t>
      </w:r>
    </w:p>
    <w:p w:rsidR="00F9760B" w:rsidRPr="00784FE9" w:rsidRDefault="00F9760B" w:rsidP="00F9760B">
      <w:pPr>
        <w:pStyle w:val="a5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ปัจจัยความเสี่ยงด้านการเงิน ในประเด็นที่เสนอ ดังนี้</w:t>
      </w:r>
    </w:p>
    <w:p w:rsidR="00F9760B" w:rsidRPr="00784FE9" w:rsidRDefault="00F9760B" w:rsidP="00F9760B">
      <w:pPr>
        <w:pStyle w:val="a5"/>
        <w:ind w:left="2410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รายรับไม่เพียงพอกับรายจ่ายในการบริหารจัดการด้านการเงิน ที่ประชุมเห็นว่าควรพิจารณาปัจจัย</w:t>
      </w:r>
      <w:proofErr w:type="spellStart"/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proofErr w:type="spellEnd"/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ที่มีความเกี่ยวข้องที่ต้องทำงานประสานกัน ประกอบด้วย ประเภทของหลักสูตร อัตราค่าธรรมเนียมการศึกษา การบริหารจัดการเพื่อให้มีจำนวนนักศึกษารับเข้าที่มีความสมดุลระหว่างรายรับกับรายจ่าย รวมทั้งการขับเคลื่อนนวัตกรรมของสถาบันสู่เชิงพาณิชย์ โดยบริษัท </w:t>
      </w:r>
      <w:proofErr w:type="spellStart"/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</w:t>
      </w:r>
      <w:proofErr w:type="spellEnd"/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เอ็มไอที ลาดกระบัง จำกัด</w:t>
      </w:r>
    </w:p>
    <w:p w:rsidR="00F9760B" w:rsidRPr="00784FE9" w:rsidRDefault="00F9760B" w:rsidP="00F9760B">
      <w:pPr>
        <w:pStyle w:val="a5"/>
        <w:ind w:left="2410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</w:t>
      </w:r>
      <w:r w:rsidR="00A02D7C"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ระบบบริหารจัดการทำให้เกิดข้อผิดพลาดทางการเงิน</w:t>
      </w:r>
    </w:p>
    <w:p w:rsidR="00A02D7C" w:rsidRPr="00784FE9" w:rsidRDefault="00A02D7C" w:rsidP="00A02D7C">
      <w:pPr>
        <w:pStyle w:val="a5"/>
        <w:numPr>
          <w:ilvl w:val="0"/>
          <w:numId w:val="14"/>
        </w:numPr>
        <w:ind w:left="212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ให้สถาบันนำข้อคิดเห็นของที่ประชุมไปทำการวิเคราะห์แล้วจัดทำเป็นแผนบริหารความเสี่ยง และกำหนดมาตรการ วิธีการ และกิจกรรมที่จะต้องดำเนินงานเพื่อลดความเสี่ยงในรอบเวลา 1 ปี และทำการประเมินผลการดำเนินงาน เพื่อรายงานสภาสถาบันต่อไป</w:t>
      </w:r>
    </w:p>
    <w:p w:rsidR="0033059A" w:rsidRPr="00784FE9" w:rsidRDefault="0033059A" w:rsidP="007F17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059A" w:rsidRPr="00784FE9" w:rsidRDefault="0033059A" w:rsidP="007F17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059A" w:rsidRPr="00784FE9" w:rsidRDefault="0033059A" w:rsidP="007F17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3059A" w:rsidRDefault="0033059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720D" w:rsidRDefault="0098720D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59A" w:rsidRDefault="0033059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4E" w:rsidRDefault="00CB214E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4E" w:rsidRDefault="00CB214E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4FE9" w:rsidRDefault="00784FE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4FE9" w:rsidRDefault="00784FE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จำนวนความเสี่ยงทั้งหมด</w:t>
      </w:r>
      <w:r w:rsidR="0002597E">
        <w:rPr>
          <w:rFonts w:ascii="TH SarabunPSK" w:hAnsi="TH SarabunPSK" w:cs="TH SarabunPSK" w:hint="cs"/>
          <w:b/>
          <w:bCs/>
          <w:sz w:val="36"/>
          <w:szCs w:val="36"/>
          <w:cs/>
        </w:rPr>
        <w:t>ในแต่ละด้าน ปีงบประมาณ 2557</w:t>
      </w:r>
      <w:r w:rsidR="00861D80">
        <w:rPr>
          <w:rFonts w:ascii="TH SarabunPSK" w:hAnsi="TH SarabunPSK" w:cs="TH SarabunPSK" w:hint="cs"/>
          <w:b/>
          <w:bCs/>
          <w:sz w:val="36"/>
          <w:szCs w:val="36"/>
          <w:cs/>
        </w:rPr>
        <w:t>-2559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559"/>
        <w:gridCol w:w="1701"/>
        <w:gridCol w:w="1701"/>
      </w:tblGrid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DDD9C3" w:themeFill="background2" w:themeFillShade="E6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334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ความเสี่ยงด้าน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0833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15675" w:rsidRPr="00083347" w:rsidRDefault="00D15675" w:rsidP="00861D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ปี2559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ด้านชุมชน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33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15675" w:rsidRPr="00083347" w:rsidRDefault="00D15675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D15675" w:rsidRPr="00083347" w:rsidTr="0020041A">
        <w:trPr>
          <w:trHeight w:val="255"/>
        </w:trPr>
        <w:tc>
          <w:tcPr>
            <w:tcW w:w="4268" w:type="dxa"/>
            <w:shd w:val="clear" w:color="auto" w:fill="DDD9C3" w:themeFill="background2" w:themeFillShade="E6"/>
            <w:vAlign w:val="bottom"/>
          </w:tcPr>
          <w:p w:rsidR="00D15675" w:rsidRPr="00767C03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bottom"/>
          </w:tcPr>
          <w:p w:rsidR="00D15675" w:rsidRPr="00767C03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bottom"/>
          </w:tcPr>
          <w:p w:rsidR="00D15675" w:rsidRPr="00767C03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67C0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15675" w:rsidRPr="00767C03" w:rsidRDefault="00D15675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80</w:t>
            </w:r>
          </w:p>
        </w:tc>
      </w:tr>
    </w:tbl>
    <w:p w:rsidR="003E0349" w:rsidRDefault="003E0349" w:rsidP="003E0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D15675" w:rsidP="00D732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5F3BA72" wp14:editId="1CA8E38D">
            <wp:extent cx="5451894" cy="52621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5675" w:rsidRDefault="00D15675" w:rsidP="003E0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27B65" w:rsidRDefault="00C27B65" w:rsidP="003E034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C27B65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จำนวนความ</w:t>
      </w:r>
      <w:r w:rsidR="003E0349">
        <w:rPr>
          <w:rFonts w:ascii="TH SarabunPSK" w:hAnsi="TH SarabunPSK" w:cs="TH SarabunPSK" w:hint="cs"/>
          <w:b/>
          <w:bCs/>
          <w:sz w:val="36"/>
          <w:szCs w:val="36"/>
          <w:cs/>
        </w:rPr>
        <w:t>เสี่ยงหลังการจัดการจำแนกตามระดับความเสี่ยง</w:t>
      </w:r>
      <w:r w:rsidR="003E034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81EC6">
        <w:rPr>
          <w:rFonts w:ascii="TH SarabunPSK" w:hAnsi="TH SarabunPSK" w:cs="TH SarabunPSK" w:hint="cs"/>
          <w:b/>
          <w:bCs/>
          <w:sz w:val="36"/>
          <w:szCs w:val="36"/>
          <w:cs/>
        </w:rPr>
        <w:t>ปี 2557-2559</w:t>
      </w:r>
    </w:p>
    <w:tbl>
      <w:tblPr>
        <w:tblW w:w="98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461"/>
        <w:gridCol w:w="1461"/>
        <w:gridCol w:w="1461"/>
      </w:tblGrid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DDD9C3" w:themeFill="background2" w:themeFillShade="E6"/>
            <w:vAlign w:val="bottom"/>
            <w:hideMark/>
          </w:tcPr>
          <w:p w:rsidR="00B81EC6" w:rsidRPr="005E7E0B" w:rsidRDefault="00B81EC6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B81EC6" w:rsidRPr="005E7E0B" w:rsidRDefault="00B81EC6" w:rsidP="00BF58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B81EC6" w:rsidRPr="005E7E0B" w:rsidRDefault="00B81EC6" w:rsidP="002B071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7E0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B81EC6" w:rsidRPr="005E7E0B" w:rsidRDefault="00B81EC6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 2559</w:t>
            </w:r>
          </w:p>
        </w:tc>
      </w:tr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B81EC6" w:rsidRPr="005E7E0B" w:rsidRDefault="00B81EC6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BF58A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2B07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81EC6" w:rsidRPr="005E7E0B" w:rsidRDefault="00883EAC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B81EC6" w:rsidRPr="005E7E0B" w:rsidRDefault="00B81EC6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BF58A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2B07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81EC6" w:rsidRPr="005E7E0B" w:rsidRDefault="00883EAC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B81EC6" w:rsidRPr="005E7E0B" w:rsidRDefault="00B81EC6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BF58A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2B07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81EC6" w:rsidRPr="005E7E0B" w:rsidRDefault="00883EAC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B81EC6" w:rsidRPr="005E7E0B" w:rsidRDefault="00B81EC6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BF58A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2B07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81EC6" w:rsidRPr="005E7E0B" w:rsidRDefault="00883EAC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auto"/>
            <w:vAlign w:val="bottom"/>
            <w:hideMark/>
          </w:tcPr>
          <w:p w:rsidR="00B81EC6" w:rsidRPr="005E7E0B" w:rsidRDefault="00B81EC6" w:rsidP="00702BC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ระดับ </w:t>
            </w: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BF58A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61" w:type="dxa"/>
            <w:vAlign w:val="bottom"/>
          </w:tcPr>
          <w:p w:rsidR="00B81EC6" w:rsidRPr="005E7E0B" w:rsidRDefault="00B81EC6" w:rsidP="002B071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E7E0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B81EC6" w:rsidRPr="005E7E0B" w:rsidRDefault="00883EAC" w:rsidP="00702BC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B81EC6" w:rsidRPr="005E7E0B" w:rsidTr="00E5004C">
        <w:trPr>
          <w:trHeight w:val="255"/>
        </w:trPr>
        <w:tc>
          <w:tcPr>
            <w:tcW w:w="5500" w:type="dxa"/>
            <w:shd w:val="clear" w:color="auto" w:fill="DDD9C3" w:themeFill="background2" w:themeFillShade="E6"/>
            <w:vAlign w:val="bottom"/>
          </w:tcPr>
          <w:p w:rsidR="00B81EC6" w:rsidRPr="004B5F2A" w:rsidRDefault="00B81EC6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B81EC6" w:rsidRPr="004B5F2A" w:rsidRDefault="00B81EC6" w:rsidP="00BF58A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5F2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82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B81EC6" w:rsidRPr="004B5F2A" w:rsidRDefault="00B81EC6" w:rsidP="002B071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5F2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1461" w:type="dxa"/>
            <w:shd w:val="clear" w:color="auto" w:fill="DDD9C3" w:themeFill="background2" w:themeFillShade="E6"/>
            <w:vAlign w:val="bottom"/>
          </w:tcPr>
          <w:p w:rsidR="00B81EC6" w:rsidRPr="004B5F2A" w:rsidRDefault="00C45FE0" w:rsidP="00702B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80</w:t>
            </w:r>
          </w:p>
        </w:tc>
      </w:tr>
    </w:tbl>
    <w:p w:rsidR="003E0349" w:rsidRPr="006071BC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E0349" w:rsidRDefault="00D73211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72E7240" wp14:editId="282AD324">
            <wp:extent cx="5917720" cy="3683479"/>
            <wp:effectExtent l="0" t="0" r="698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349" w:rsidRPr="006B44E0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ปัจจัยเสี่ยง</w:t>
      </w: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ที่อยู่ในระดับสูงและสูงมาก ที่ดำเนินการบริหารความเสี่ยง</w:t>
      </w:r>
    </w:p>
    <w:p w:rsidR="003E0349" w:rsidRPr="006B44E0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44E0">
        <w:rPr>
          <w:rFonts w:ascii="TH SarabunPSK" w:hAnsi="TH SarabunPSK" w:cs="TH SarabunPSK" w:hint="cs"/>
          <w:b/>
          <w:bCs/>
          <w:sz w:val="36"/>
          <w:szCs w:val="36"/>
          <w:cs/>
        </w:rPr>
        <w:t>จนอยู่ในระดับที่ยอมรับได้</w:t>
      </w:r>
      <w:r w:rsidRPr="006B44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73211">
        <w:rPr>
          <w:rFonts w:ascii="TH SarabunPSK" w:hAnsi="TH SarabunPSK" w:cs="TH SarabunPSK" w:hint="cs"/>
          <w:b/>
          <w:bCs/>
          <w:sz w:val="36"/>
          <w:szCs w:val="36"/>
          <w:cs/>
        </w:rPr>
        <w:t>ปี2557-2559</w:t>
      </w:r>
    </w:p>
    <w:p w:rsidR="003E0349" w:rsidRDefault="003E0349" w:rsidP="003E0349">
      <w:pPr>
        <w:jc w:val="center"/>
        <w:rPr>
          <w:rFonts w:ascii="TH SarabunPSK" w:hAnsi="TH SarabunPSK" w:cs="TH SarabunPSK"/>
          <w:sz w:val="28"/>
        </w:rPr>
      </w:pPr>
    </w:p>
    <w:p w:rsidR="003E0349" w:rsidRPr="00D73211" w:rsidRDefault="00D73211" w:rsidP="003E0349">
      <w:pPr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39894005" wp14:editId="32F5890B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349" w:rsidRPr="005D489C" w:rsidRDefault="003E0349" w:rsidP="003E0349">
      <w:pPr>
        <w:rPr>
          <w:rFonts w:ascii="TH SarabunPSK" w:hAnsi="TH SarabunPSK" w:cs="TH SarabunPSK"/>
          <w:sz w:val="28"/>
          <w:cs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Default="003E034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4FE9" w:rsidRDefault="0013261B" w:rsidP="00CC5F29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การบริหารความเสี่ยงที่สอดคล้องกับพันธกิจของสถาบันได้ด้าน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ต่างๆ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7137"/>
      </w:tblGrid>
      <w:tr w:rsidR="00C9331B" w:rsidRPr="000366A3" w:rsidTr="00CC5F29">
        <w:tc>
          <w:tcPr>
            <w:tcW w:w="2518" w:type="dxa"/>
          </w:tcPr>
          <w:p w:rsidR="00C9331B" w:rsidRPr="000366A3" w:rsidRDefault="00C9331B" w:rsidP="00E27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7315" w:type="dxa"/>
          </w:tcPr>
          <w:p w:rsidR="00D01660" w:rsidRPr="000366A3" w:rsidRDefault="00D01660" w:rsidP="00D01660">
            <w:pPr>
              <w:pStyle w:val="a5"/>
              <w:numPr>
                <w:ilvl w:val="0"/>
                <w:numId w:val="14"/>
              </w:numPr>
              <w:ind w:left="471" w:hanging="253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อาจารย์ประจำหลักสูตรไม่เพียงพอ และไม่เป็นไปตามเกณฑ์ที่กำหนด</w:t>
            </w:r>
          </w:p>
          <w:p w:rsidR="00D01660" w:rsidRPr="000366A3" w:rsidRDefault="00D01660" w:rsidP="00D01660">
            <w:pPr>
              <w:pStyle w:val="a5"/>
              <w:numPr>
                <w:ilvl w:val="0"/>
                <w:numId w:val="14"/>
              </w:numPr>
              <w:ind w:left="471" w:hanging="253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ความไม่พร้อมด้านการแลกเปลี่ยนนักศึกษาต่างประเทศ</w:t>
            </w:r>
          </w:p>
          <w:p w:rsidR="00C9331B" w:rsidRPr="000366A3" w:rsidRDefault="00D01660" w:rsidP="00D01660">
            <w:pPr>
              <w:pStyle w:val="a5"/>
              <w:numPr>
                <w:ilvl w:val="0"/>
                <w:numId w:val="14"/>
              </w:numPr>
              <w:ind w:left="471" w:hanging="253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นักศึกษาระดับปริญญาตรีขาดทักษะในการใช้ภาษาอังกฤษ</w:t>
            </w:r>
          </w:p>
          <w:p w:rsidR="00991AC8" w:rsidRPr="000366A3" w:rsidRDefault="00991AC8" w:rsidP="00991AC8">
            <w:pPr>
              <w:pStyle w:val="a5"/>
              <w:numPr>
                <w:ilvl w:val="0"/>
                <w:numId w:val="14"/>
              </w:numPr>
              <w:ind w:left="4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สภาพแวดล้อมไม่เหมาะสมต่อการเรียนการสอนและการปฏิบัติงาน</w:t>
            </w:r>
            <w:r w:rsidRPr="000366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(คณะการบริหารและจัดการ)</w:t>
            </w:r>
          </w:p>
        </w:tc>
      </w:tr>
      <w:tr w:rsidR="00C9331B" w:rsidRPr="000366A3" w:rsidTr="00CC5F29">
        <w:tc>
          <w:tcPr>
            <w:tcW w:w="2518" w:type="dxa"/>
          </w:tcPr>
          <w:p w:rsidR="00C9331B" w:rsidRPr="000366A3" w:rsidRDefault="00C9331B" w:rsidP="00E27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7315" w:type="dxa"/>
          </w:tcPr>
          <w:p w:rsidR="00D01660" w:rsidRPr="000366A3" w:rsidRDefault="00D01660" w:rsidP="00E27EE1">
            <w:pPr>
              <w:pStyle w:val="a5"/>
              <w:numPr>
                <w:ilvl w:val="0"/>
                <w:numId w:val="15"/>
              </w:numPr>
              <w:ind w:left="471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บุคลากรที่มีตำแหน่งทางวิชาการลดลงและ/หรือคงที่</w:t>
            </w:r>
          </w:p>
          <w:p w:rsidR="00D01660" w:rsidRPr="000366A3" w:rsidRDefault="00D01660" w:rsidP="00E27EE1">
            <w:pPr>
              <w:pStyle w:val="a5"/>
              <w:numPr>
                <w:ilvl w:val="0"/>
                <w:numId w:val="15"/>
              </w:numPr>
              <w:ind w:left="471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จำนวนบทความที่ตีพิมพ์ระดับนานาชาติที่มี </w:t>
            </w:r>
            <w:r w:rsidRPr="000366A3">
              <w:rPr>
                <w:rFonts w:ascii="TH SarabunPSK" w:hAnsi="TH SarabunPSK" w:cs="TH SarabunPSK"/>
                <w:sz w:val="32"/>
                <w:szCs w:val="32"/>
              </w:rPr>
              <w:t xml:space="preserve">Impact Factor </w:t>
            </w: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มีน้อย เมื่อเทียบกับจำนวนคณาจารย์ของคณะ</w:t>
            </w:r>
            <w:r w:rsidRPr="000366A3"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(ครุศาสตร์อุตสาหกรรม)</w:t>
            </w:r>
          </w:p>
          <w:p w:rsidR="00D01660" w:rsidRPr="000366A3" w:rsidRDefault="00D01660" w:rsidP="00991AC8">
            <w:pPr>
              <w:pStyle w:val="a5"/>
              <w:numPr>
                <w:ilvl w:val="0"/>
                <w:numId w:val="15"/>
              </w:numPr>
              <w:ind w:left="471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จำนวนบทความที่ตีพิมพ์ระดับนานาชาติในฐานข้อมูลที่ได้รับการยอมรับมีจำนวนน้อย</w:t>
            </w:r>
            <w:r w:rsidR="00991AC8" w:rsidRPr="000366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(คณะอุตสาหกรรมเกษตร)</w:t>
            </w:r>
          </w:p>
          <w:p w:rsidR="00991AC8" w:rsidRPr="000366A3" w:rsidRDefault="00991AC8" w:rsidP="00991AC8">
            <w:pPr>
              <w:pStyle w:val="a5"/>
              <w:numPr>
                <w:ilvl w:val="0"/>
                <w:numId w:val="15"/>
              </w:numPr>
              <w:ind w:left="471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 ลดลง</w:t>
            </w:r>
          </w:p>
        </w:tc>
      </w:tr>
      <w:tr w:rsidR="00C9331B" w:rsidRPr="000366A3" w:rsidTr="00CC5F29">
        <w:tc>
          <w:tcPr>
            <w:tcW w:w="2518" w:type="dxa"/>
          </w:tcPr>
          <w:p w:rsidR="00C9331B" w:rsidRPr="000366A3" w:rsidRDefault="00C9331B" w:rsidP="00E27E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66A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บริหารวิชาการ</w:t>
            </w:r>
          </w:p>
        </w:tc>
        <w:tc>
          <w:tcPr>
            <w:tcW w:w="7315" w:type="dxa"/>
          </w:tcPr>
          <w:p w:rsidR="00C9331B" w:rsidRPr="000366A3" w:rsidRDefault="00CC5F29" w:rsidP="00CC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9331B" w:rsidRPr="000366A3" w:rsidTr="00CC5F29">
        <w:tc>
          <w:tcPr>
            <w:tcW w:w="2518" w:type="dxa"/>
          </w:tcPr>
          <w:p w:rsidR="00C9331B" w:rsidRPr="000366A3" w:rsidRDefault="00D01660" w:rsidP="00E27E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  <w:tc>
          <w:tcPr>
            <w:tcW w:w="7315" w:type="dxa"/>
          </w:tcPr>
          <w:p w:rsidR="00C9331B" w:rsidRPr="000366A3" w:rsidRDefault="00CC5F29" w:rsidP="00CC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66A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C9331B" w:rsidRDefault="00C9331B" w:rsidP="00E27E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84FE9" w:rsidRDefault="00784FE9" w:rsidP="00E27E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16627" w:rsidRDefault="00D16627" w:rsidP="00E27E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16E0F" w:rsidRPr="00372B7F" w:rsidRDefault="0035274B" w:rsidP="00E27EE1">
      <w:pPr>
        <w:rPr>
          <w:rFonts w:ascii="TH SarabunPSK" w:hAnsi="TH SarabunPSK" w:cs="TH SarabunPSK"/>
          <w:b/>
          <w:bCs/>
          <w:sz w:val="36"/>
          <w:szCs w:val="36"/>
        </w:rPr>
      </w:pPr>
      <w:r w:rsidRPr="00372B7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:rsidR="00AF3A60" w:rsidRDefault="00AF3A60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C59" w:rsidRDefault="0035274B" w:rsidP="00C752FB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จากผลการดำเนินการที่ได้กล่าวมาข้างต้น</w:t>
      </w:r>
      <w:r w:rsidR="00AF3A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3A60">
        <w:rPr>
          <w:rFonts w:ascii="TH SarabunPSK" w:hAnsi="TH SarabunPSK" w:cs="TH SarabunPSK" w:hint="cs"/>
          <w:sz w:val="32"/>
          <w:szCs w:val="32"/>
          <w:cs/>
        </w:rPr>
        <w:t>สถาบันได้มีการดำเนินการบริหารความเสี่ยงมาอย่างต่อเนื่องและได้มีการดำเนินการจัดเก็บข้อมูลอย่างเป็นระบบ โดยได้มีการพัฒนาระบบการจัดเก็บข้อมูลความเสี่ยงแบบออนไลน์ ทำให้มีความสะดวก รวดเร็ว และเป็นมาตรฐานเดียวกัน สามารถนำข้อมูลที่ได้รับไปดำเนินการวิเคราะห์หาความเสี่ยงได้สะดวกรวดเร็วขึ้น อีกทั้งยังสามารถเปรียบเทียบข้อมูลผลการดำเนินการในปีงบประมาณที่ผ่านมาทำให้ทราบถึงแนวโน้มผลการดำเนินการปัจจุบันกับในอดีตว่ามีแนวโน้มผลการดำเนินการ</w:t>
      </w:r>
      <w:r w:rsidR="00074C5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F3A60">
        <w:rPr>
          <w:rFonts w:ascii="TH SarabunPSK" w:hAnsi="TH SarabunPSK" w:cs="TH SarabunPSK" w:hint="cs"/>
          <w:sz w:val="32"/>
          <w:szCs w:val="32"/>
          <w:cs/>
        </w:rPr>
        <w:t>ไปในทิศทางใด</w:t>
      </w:r>
      <w:r w:rsidR="00074C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4C59" w:rsidRDefault="00074C59" w:rsidP="00074C59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074C59" w:rsidRPr="00372B7F" w:rsidRDefault="00074C59" w:rsidP="00074C59">
      <w:pPr>
        <w:rPr>
          <w:rFonts w:ascii="TH SarabunPSK" w:hAnsi="TH SarabunPSK" w:cs="TH SarabunPSK"/>
          <w:b/>
          <w:bCs/>
          <w:sz w:val="36"/>
          <w:szCs w:val="36"/>
        </w:rPr>
      </w:pPr>
      <w:r w:rsidRPr="00372B7F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สิ่งที่จะดำเนินการต่อในอนาคต</w:t>
      </w:r>
    </w:p>
    <w:p w:rsidR="00074C59" w:rsidRDefault="00074C59" w:rsidP="00074C59">
      <w:pPr>
        <w:rPr>
          <w:rFonts w:ascii="TH SarabunPSK" w:hAnsi="TH SarabunPSK" w:cs="TH SarabunPSK"/>
          <w:sz w:val="32"/>
          <w:szCs w:val="32"/>
        </w:rPr>
      </w:pPr>
    </w:p>
    <w:p w:rsidR="00074C59" w:rsidRDefault="00995274" w:rsidP="00074C59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สถาบันมี</w:t>
      </w:r>
      <w:r w:rsidR="00613C8F">
        <w:rPr>
          <w:rFonts w:ascii="TH SarabunPSK" w:hAnsi="TH SarabunPSK" w:cs="TH SarabunPSK" w:hint="cs"/>
          <w:sz w:val="32"/>
          <w:szCs w:val="32"/>
          <w:cs/>
        </w:rPr>
        <w:t>แนวคิดที่</w:t>
      </w:r>
      <w:r w:rsidR="00D37D5A">
        <w:rPr>
          <w:rFonts w:ascii="TH SarabunPSK" w:hAnsi="TH SarabunPSK" w:cs="TH SarabunPSK" w:hint="cs"/>
          <w:sz w:val="32"/>
          <w:szCs w:val="32"/>
          <w:cs/>
        </w:rPr>
        <w:t>จะปรับปรุงรูปแบบการบริหารความเสี่ยง เพื่อให้มีนโยบายการบริหารความเสี่ยงที่ชัดเจน และดำเนินการไปในทิศทางเดียวกันทั่วทั้งสถาบัน</w:t>
      </w:r>
    </w:p>
    <w:p w:rsidR="00CC5F29" w:rsidRDefault="00CC5F29" w:rsidP="009934C4">
      <w:pPr>
        <w:rPr>
          <w:rFonts w:ascii="TH SarabunPSK" w:hAnsi="TH SarabunPSK" w:cs="TH SarabunPSK"/>
          <w:sz w:val="32"/>
          <w:szCs w:val="32"/>
        </w:rPr>
      </w:pPr>
    </w:p>
    <w:p w:rsidR="00C752FB" w:rsidRPr="000A13CA" w:rsidRDefault="00C752FB" w:rsidP="00C752FB">
      <w:pPr>
        <w:rPr>
          <w:rFonts w:ascii="TH SarabunPSK" w:hAnsi="TH SarabunPSK" w:cs="TH SarabunPSK"/>
          <w:b/>
          <w:bCs/>
          <w:sz w:val="36"/>
          <w:szCs w:val="36"/>
        </w:rPr>
      </w:pPr>
      <w:r w:rsidRPr="000A13C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ประเมินผลการดำเนินการ</w:t>
      </w:r>
      <w:r w:rsidR="000A13CA" w:rsidRPr="000A13CA">
        <w:rPr>
          <w:rFonts w:ascii="TH SarabunPSK" w:hAnsi="TH SarabunPSK" w:cs="TH SarabunPSK" w:hint="cs"/>
          <w:b/>
          <w:bCs/>
          <w:sz w:val="36"/>
          <w:szCs w:val="36"/>
          <w:cs/>
        </w:rPr>
        <w:t>ของสถาบัน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1368"/>
        <w:gridCol w:w="1384"/>
        <w:gridCol w:w="1376"/>
        <w:gridCol w:w="1364"/>
        <w:gridCol w:w="1374"/>
        <w:gridCol w:w="1378"/>
      </w:tblGrid>
      <w:tr w:rsidR="00C752FB" w:rsidRPr="00C752FB" w:rsidTr="00C752FB">
        <w:tc>
          <w:tcPr>
            <w:tcW w:w="1404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4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C752FB" w:rsidRPr="00C752FB" w:rsidTr="00C752FB">
        <w:tc>
          <w:tcPr>
            <w:tcW w:w="1404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รายงานผลที่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</w:p>
        </w:tc>
        <w:tc>
          <w:tcPr>
            <w:tcW w:w="1404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ที่เกี่ยวข้องใน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บางด้าน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(เป็นข้อมูล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ดิบ ยังไม่มี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วิเคราะห์)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ครบทุกด้าน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และเอกลักษณ์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หรือจุดเน้น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หรือวิสัยทัศน์)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 และ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ดําเนินงาน</w:t>
            </w:r>
            <w:proofErr w:type="spellEnd"/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ที่ดี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(วิเคราะห์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 xml:space="preserve">trend </w:t>
            </w: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ตารางการเก็บ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ข้อมูลดิบ)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เริ่มมีการขยายผล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ไปสู่บุคลากรกลุ่มอื่น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ส่งผลให้เกิดการริเริ่ม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โครงการหรือสร้าง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เครือข่ายใหม่ๆ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ครอบคลุมไปทั่วทั้ง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องค์กรส่งผลให้เกิด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การพัฒนาองค์กร</w:t>
            </w:r>
          </w:p>
        </w:tc>
        <w:tc>
          <w:tcPr>
            <w:tcW w:w="1405" w:type="dxa"/>
          </w:tcPr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52FB">
              <w:rPr>
                <w:rFonts w:ascii="TH SarabunPSK" w:hAnsi="TH SarabunPSK" w:cs="TH SarabunPSK"/>
                <w:sz w:val="32"/>
                <w:szCs w:val="32"/>
              </w:rPr>
              <w:t xml:space="preserve">leading 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</w:rPr>
              <w:t>practices</w:t>
            </w: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(เกิดเป็น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  <w:p w:rsidR="00C752FB" w:rsidRPr="00C752FB" w:rsidRDefault="00C752FB" w:rsidP="00C75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52FB">
              <w:rPr>
                <w:rFonts w:ascii="TH SarabunPSK" w:hAnsi="TH SarabunPSK" w:cs="TH SarabunPSK"/>
                <w:sz w:val="32"/>
                <w:szCs w:val="32"/>
                <w:cs/>
              </w:rPr>
              <w:t>องค์กร)</w:t>
            </w:r>
          </w:p>
        </w:tc>
      </w:tr>
    </w:tbl>
    <w:p w:rsidR="00C752FB" w:rsidRDefault="00C752FB" w:rsidP="00C752FB">
      <w:pPr>
        <w:rPr>
          <w:rFonts w:ascii="TH SarabunPSK" w:hAnsi="TH SarabunPSK" w:cs="TH SarabunPSK"/>
          <w:sz w:val="32"/>
          <w:szCs w:val="32"/>
          <w:cs/>
        </w:rPr>
      </w:pPr>
    </w:p>
    <w:p w:rsidR="00C752FB" w:rsidRDefault="000A13CA" w:rsidP="000A13CA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จากตารางวัดผลการดำเนินการข้างต้นสถาบันขอประเมินผลการดำเนินการของตนเองไว้ที่ </w:t>
      </w:r>
      <w:r w:rsidRPr="000A13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 4</w:t>
      </w:r>
    </w:p>
    <w:p w:rsidR="000A13CA" w:rsidRDefault="000A13CA" w:rsidP="000A13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 มีรายงานผลครบถ้วน และผลการดำเนินงานที่ดี (วิเคราะห์จาก </w:t>
      </w:r>
      <w:r>
        <w:rPr>
          <w:rFonts w:ascii="TH SarabunPSK" w:hAnsi="TH SarabunPSK" w:cs="TH SarabunPSK"/>
          <w:sz w:val="32"/>
          <w:szCs w:val="32"/>
        </w:rPr>
        <w:t xml:space="preserve">trend </w:t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จากตารางการเก็บข้อมูลดิบ)</w:t>
      </w:r>
    </w:p>
    <w:p w:rsidR="00C752FB" w:rsidRPr="00F605FF" w:rsidRDefault="00C752FB" w:rsidP="00074C59">
      <w:pPr>
        <w:ind w:firstLine="851"/>
        <w:rPr>
          <w:rFonts w:ascii="TH SarabunPSK" w:hAnsi="TH SarabunPSK" w:cs="TH SarabunPSK"/>
          <w:sz w:val="32"/>
          <w:szCs w:val="32"/>
          <w:cs/>
        </w:rPr>
      </w:pPr>
    </w:p>
    <w:p w:rsid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AF3A60" w:rsidRPr="00AF3A60" w:rsidRDefault="00AF3A60" w:rsidP="00016E0F">
      <w:pPr>
        <w:ind w:firstLine="567"/>
        <w:rPr>
          <w:rFonts w:ascii="TH SarabunPSK" w:hAnsi="TH SarabunPSK" w:cs="TH SarabunPSK"/>
          <w:sz w:val="32"/>
          <w:szCs w:val="32"/>
          <w:cs/>
        </w:rPr>
      </w:pPr>
    </w:p>
    <w:p w:rsidR="00016E0F" w:rsidRDefault="00016E0F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3CA" w:rsidRDefault="000A13C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13CA" w:rsidRDefault="000A13CA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5F29" w:rsidRDefault="00CC5F29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34C4" w:rsidRDefault="009934C4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7EE1" w:rsidRPr="00265FD6" w:rsidRDefault="00E27EE1" w:rsidP="00E27EE1">
      <w:pPr>
        <w:rPr>
          <w:rFonts w:ascii="TH SarabunPSK" w:hAnsi="TH SarabunPSK" w:cs="TH SarabunPSK"/>
        </w:rPr>
      </w:pP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265FD6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265FD6">
        <w:rPr>
          <w:rFonts w:ascii="TH SarabunPSK" w:hAnsi="TH SarabunPSK" w:cs="TH SarabunPSK"/>
          <w:szCs w:val="24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E27EE1" w:rsidRPr="00AA1573" w:rsidTr="0021059C">
        <w:tc>
          <w:tcPr>
            <w:tcW w:w="817" w:type="dxa"/>
          </w:tcPr>
          <w:p w:rsidR="00E27EE1" w:rsidRPr="00AA1573" w:rsidRDefault="00452DAD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1/1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E27EE1" w:rsidRPr="00AA1573" w:rsidRDefault="002A1233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</w:t>
            </w:r>
            <w:r w:rsidR="00165141">
              <w:rPr>
                <w:rFonts w:ascii="TH SarabunPSK" w:hAnsi="TH SarabunPSK" w:cs="TH SarabunPSK"/>
                <w:sz w:val="32"/>
                <w:szCs w:val="32"/>
                <w:cs/>
              </w:rPr>
              <w:t>รม</w:t>
            </w:r>
            <w:r w:rsidR="00452DAD"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การบริหารความเสี่ยงระดับสถาบัน</w:t>
            </w:r>
          </w:p>
        </w:tc>
      </w:tr>
      <w:tr w:rsidR="003A22F3" w:rsidRPr="00AA1573" w:rsidTr="0021059C">
        <w:tc>
          <w:tcPr>
            <w:tcW w:w="817" w:type="dxa"/>
          </w:tcPr>
          <w:p w:rsidR="003A22F3" w:rsidRPr="00AA1573" w:rsidRDefault="005730B6" w:rsidP="000B6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3A22F3" w:rsidRPr="00AA1573" w:rsidRDefault="003A22F3" w:rsidP="000B69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แบบประเมินและวิเคราะห์ความเสี่ยง 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-01)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แบบประเมินมาตรการควบคุมความเสี่ยง 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-02)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แผนการบริหารจัดการความเสี่ยง 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-03)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รายงานการประเมินผลการปรับปรุงควบคุมภายใน แบบ </w:t>
            </w:r>
            <w:proofErr w:type="spellStart"/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.2 ภาพรวมของสถาบัน(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-04)</w:t>
            </w:r>
          </w:p>
        </w:tc>
      </w:tr>
      <w:tr w:rsidR="00D25EBE" w:rsidRPr="00AA1573" w:rsidTr="0021059C">
        <w:tc>
          <w:tcPr>
            <w:tcW w:w="817" w:type="dxa"/>
          </w:tcPr>
          <w:p w:rsidR="00D25EBE" w:rsidRPr="00AA1573" w:rsidRDefault="003A22F3" w:rsidP="002424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25EBE" w:rsidRPr="00AA1573" w:rsidRDefault="00D25EBE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แผนการดำเนินงานการบริหารความเสี่ยงของสถาบัน ประจำปีงบประมาณ พ.ศ. 255</w:t>
            </w:r>
            <w:r w:rsidR="0085524E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310674" w:rsidRPr="00AA1573" w:rsidTr="0021059C">
        <w:tc>
          <w:tcPr>
            <w:tcW w:w="817" w:type="dxa"/>
          </w:tcPr>
          <w:p w:rsidR="00310674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310674" w:rsidRPr="00AA1573" w:rsidRDefault="00310674" w:rsidP="002424AE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แบบรายงานแผนและการปรับปรุงการควบคุมภายในระดับสถาบัน (แบบ ปอ.1 </w:t>
            </w:r>
            <w:r w:rsidR="00217B20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ปอ.2 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 ปอ.3)</w:t>
            </w:r>
            <w:r w:rsidR="00217B20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2558</w:t>
            </w:r>
          </w:p>
        </w:tc>
      </w:tr>
      <w:tr w:rsidR="003A22F3" w:rsidRPr="00AA1573" w:rsidTr="0021059C">
        <w:tc>
          <w:tcPr>
            <w:tcW w:w="817" w:type="dxa"/>
          </w:tcPr>
          <w:p w:rsidR="003A22F3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3/3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3A22F3" w:rsidRPr="00AA1573" w:rsidRDefault="00147304" w:rsidP="002424AE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147304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รายงานการประชุมคณะกรรมการบริหารความเสี่ยงครั้งที่ 1/2559</w:t>
            </w:r>
          </w:p>
        </w:tc>
      </w:tr>
      <w:tr w:rsidR="00ED3D17" w:rsidRPr="00AA1573" w:rsidTr="0021059C">
        <w:tc>
          <w:tcPr>
            <w:tcW w:w="817" w:type="dxa"/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4/1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ED3D17" w:rsidRPr="00AA1573" w:rsidRDefault="00310674" w:rsidP="003A22F3">
            <w:pPr>
              <w:pStyle w:val="a4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แบบติดตาม </w:t>
            </w:r>
            <w:proofErr w:type="spellStart"/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.2 ภาพรวมสถาบัน  (ปี 255</w:t>
            </w:r>
            <w:r w:rsidR="00217B20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9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รอบ 12 เดือน)</w:t>
            </w:r>
          </w:p>
        </w:tc>
      </w:tr>
      <w:tr w:rsidR="00ED3D17" w:rsidRPr="00AA1573" w:rsidTr="0021059C">
        <w:tc>
          <w:tcPr>
            <w:tcW w:w="817" w:type="dxa"/>
          </w:tcPr>
          <w:p w:rsidR="00ED3D17" w:rsidRPr="00AA1573" w:rsidRDefault="003A22F3" w:rsidP="000B6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 w:hint="cs"/>
                <w:sz w:val="32"/>
                <w:szCs w:val="32"/>
                <w:cs/>
              </w:rPr>
              <w:t>4/2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ED3D17" w:rsidRPr="00AA1573" w:rsidRDefault="00310674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แบบติดตาม </w:t>
            </w:r>
            <w:proofErr w:type="spellStart"/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.2 ภาพรวมสถาบัน  (ปี 255</w:t>
            </w:r>
            <w:r w:rsidR="00217B20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9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รอบ 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  <w:r w:rsidRPr="00AA157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</w:tr>
      <w:tr w:rsidR="00ED3D17" w:rsidRPr="00AA1573" w:rsidTr="0021059C">
        <w:tc>
          <w:tcPr>
            <w:tcW w:w="817" w:type="dxa"/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A15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สรุปผลการดำเนินงานบริหารความเสี่ยงต่อที่ประชุมสภา</w:t>
            </w:r>
            <w:r w:rsidR="00F71DCE">
              <w:rPr>
                <w:rFonts w:ascii="TH SarabunPSK" w:hAnsi="TH SarabunPSK" w:cs="TH SarabunPSK"/>
                <w:sz w:val="32"/>
                <w:szCs w:val="32"/>
                <w:cs/>
              </w:rPr>
              <w:t>สถาบัน วาระพิเศษ ครั้งที่ 1/255</w:t>
            </w:r>
            <w:r w:rsidR="00F71DC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ED3D17" w:rsidRPr="00AA1573" w:rsidTr="0021059C">
        <w:tc>
          <w:tcPr>
            <w:tcW w:w="817" w:type="dxa"/>
          </w:tcPr>
          <w:p w:rsidR="00ED3D17" w:rsidRPr="00AA1573" w:rsidRDefault="003A22F3" w:rsidP="00C44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ED3D17" w:rsidRPr="00AA1573" w:rsidRDefault="003A22F3" w:rsidP="002424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573">
              <w:rPr>
                <w:rFonts w:ascii="TH SarabunPSK" w:hAnsi="TH SarabunPSK" w:cs="TH SarabunPSK"/>
                <w:sz w:val="32"/>
                <w:szCs w:val="32"/>
                <w:cs/>
              </w:rPr>
              <w:t>มติสภา</w:t>
            </w:r>
            <w:r w:rsidR="0076462D">
              <w:rPr>
                <w:rFonts w:ascii="TH SarabunPSK" w:hAnsi="TH SarabunPSK" w:cs="TH SarabunPSK"/>
                <w:sz w:val="32"/>
                <w:szCs w:val="32"/>
                <w:cs/>
              </w:rPr>
              <w:t>สถาบัน วาระพิเศษ ครั้งที่ 1/255</w:t>
            </w:r>
            <w:r w:rsidR="0076462D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</w:tbl>
    <w:p w:rsidR="00E27EE1" w:rsidRPr="00DE3B6B" w:rsidRDefault="00E27EE1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5E38" w:rsidRDefault="00186394"/>
    <w:p w:rsidR="003E0349" w:rsidRDefault="003E0349"/>
    <w:p w:rsidR="003E0349" w:rsidRDefault="003E0349"/>
    <w:p w:rsidR="003E0349" w:rsidRDefault="003E0349"/>
    <w:p w:rsidR="003E0349" w:rsidRDefault="003E0349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Default="003526E0"/>
    <w:p w:rsidR="003526E0" w:rsidRPr="003526E0" w:rsidRDefault="003526E0"/>
    <w:p w:rsidR="003E0349" w:rsidRDefault="003E0349"/>
    <w:p w:rsidR="009729C2" w:rsidRDefault="009729C2"/>
    <w:p w:rsidR="00CC5F29" w:rsidRDefault="00CC5F29"/>
    <w:p w:rsidR="00CC5F29" w:rsidRDefault="00CC5F29"/>
    <w:p w:rsidR="009729C2" w:rsidRDefault="009729C2"/>
    <w:p w:rsidR="009729C2" w:rsidRDefault="009729C2"/>
    <w:p w:rsidR="003E0349" w:rsidRDefault="003E0349"/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</w:tblGrid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D3E3A" w:rsidTr="00CD3E3A">
        <w:tc>
          <w:tcPr>
            <w:tcW w:w="675" w:type="dxa"/>
          </w:tcPr>
          <w:p w:rsidR="00CD3E3A" w:rsidRPr="00CD3E3A" w:rsidRDefault="00CD3E3A" w:rsidP="00480B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page" w:tblpX="4417" w:tblpY="-1709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5"/>
        <w:gridCol w:w="675"/>
      </w:tblGrid>
      <w:tr w:rsidR="00DF504C" w:rsidRPr="00CC5F29" w:rsidTr="00902C56">
        <w:tc>
          <w:tcPr>
            <w:tcW w:w="675" w:type="dxa"/>
          </w:tcPr>
          <w:p w:rsidR="00DF504C" w:rsidRPr="00CC5F29" w:rsidRDefault="00A42096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A42096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4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5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6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7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8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9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10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11</w:t>
            </w:r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/</w:t>
            </w: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</w:p>
        </w:tc>
      </w:tr>
      <w:tr w:rsidR="00DF504C" w:rsidRPr="00CC5F29" w:rsidTr="00902C56">
        <w:tc>
          <w:tcPr>
            <w:tcW w:w="675" w:type="dxa"/>
          </w:tcPr>
          <w:p w:rsidR="00DF504C" w:rsidRPr="00CC5F29" w:rsidRDefault="00B92A3F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12</w:t>
            </w:r>
            <w:bookmarkStart w:id="0" w:name="_GoBack"/>
            <w:bookmarkEnd w:id="0"/>
          </w:p>
        </w:tc>
        <w:tc>
          <w:tcPr>
            <w:tcW w:w="675" w:type="dxa"/>
          </w:tcPr>
          <w:p w:rsidR="00DF504C" w:rsidRPr="00CC5F29" w:rsidRDefault="00DF504C" w:rsidP="00480B9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C5F2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</w:t>
            </w:r>
          </w:p>
        </w:tc>
      </w:tr>
    </w:tbl>
    <w:p w:rsidR="00CC5F29" w:rsidRPr="00CD3E3A" w:rsidRDefault="00CC5F29" w:rsidP="00CC5F29">
      <w:pPr>
        <w:tabs>
          <w:tab w:val="left" w:pos="6480"/>
        </w:tabs>
      </w:pPr>
      <w:r>
        <w:tab/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</w:tblGrid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480B99" w:rsidTr="002F3909">
        <w:tc>
          <w:tcPr>
            <w:tcW w:w="675" w:type="dxa"/>
          </w:tcPr>
          <w:p w:rsidR="00480B99" w:rsidRPr="00CD3E3A" w:rsidRDefault="00480B99" w:rsidP="002F39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E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CD3E3A" w:rsidRPr="00CD3E3A" w:rsidRDefault="00CD3E3A" w:rsidP="00CC5F29">
      <w:pPr>
        <w:tabs>
          <w:tab w:val="left" w:pos="6480"/>
        </w:tabs>
      </w:pPr>
    </w:p>
    <w:sectPr w:rsidR="00CD3E3A" w:rsidRPr="00CD3E3A" w:rsidSect="00902C56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99"/>
    <w:multiLevelType w:val="hybridMultilevel"/>
    <w:tmpl w:val="3DF671CA"/>
    <w:lvl w:ilvl="0" w:tplc="1ACED04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A3637"/>
    <w:multiLevelType w:val="hybridMultilevel"/>
    <w:tmpl w:val="1B26E7C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854BD"/>
    <w:multiLevelType w:val="hybridMultilevel"/>
    <w:tmpl w:val="D598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510E8"/>
    <w:multiLevelType w:val="hybridMultilevel"/>
    <w:tmpl w:val="B3F093F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8" w15:restartNumberingAfterBreak="0">
    <w:nsid w:val="49F327F4"/>
    <w:multiLevelType w:val="hybridMultilevel"/>
    <w:tmpl w:val="6A7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83FD3"/>
    <w:multiLevelType w:val="hybridMultilevel"/>
    <w:tmpl w:val="D704744A"/>
    <w:lvl w:ilvl="0" w:tplc="9F064E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445D4F"/>
    <w:multiLevelType w:val="hybridMultilevel"/>
    <w:tmpl w:val="35C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11B0A"/>
    <w:multiLevelType w:val="hybridMultilevel"/>
    <w:tmpl w:val="F032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64E0"/>
    <w:multiLevelType w:val="hybridMultilevel"/>
    <w:tmpl w:val="D33C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E1"/>
    <w:rsid w:val="00012A60"/>
    <w:rsid w:val="00016E0F"/>
    <w:rsid w:val="0002597E"/>
    <w:rsid w:val="0002673B"/>
    <w:rsid w:val="00026CA6"/>
    <w:rsid w:val="000366A3"/>
    <w:rsid w:val="00036726"/>
    <w:rsid w:val="00054590"/>
    <w:rsid w:val="0005694E"/>
    <w:rsid w:val="00061302"/>
    <w:rsid w:val="00065B33"/>
    <w:rsid w:val="00072910"/>
    <w:rsid w:val="00074C59"/>
    <w:rsid w:val="0008461B"/>
    <w:rsid w:val="00085121"/>
    <w:rsid w:val="00096A36"/>
    <w:rsid w:val="00097BC5"/>
    <w:rsid w:val="000A13CA"/>
    <w:rsid w:val="000B0E6E"/>
    <w:rsid w:val="000B2C5D"/>
    <w:rsid w:val="000D0B37"/>
    <w:rsid w:val="000D2F61"/>
    <w:rsid w:val="000D3673"/>
    <w:rsid w:val="000D42AD"/>
    <w:rsid w:val="000D69E0"/>
    <w:rsid w:val="000E06D8"/>
    <w:rsid w:val="000E3D93"/>
    <w:rsid w:val="000E3DA3"/>
    <w:rsid w:val="000F5176"/>
    <w:rsid w:val="00104E69"/>
    <w:rsid w:val="00105DBB"/>
    <w:rsid w:val="0010738C"/>
    <w:rsid w:val="00107DC6"/>
    <w:rsid w:val="00120DE5"/>
    <w:rsid w:val="0012147F"/>
    <w:rsid w:val="001242DA"/>
    <w:rsid w:val="0013261B"/>
    <w:rsid w:val="00132BA7"/>
    <w:rsid w:val="00134EBD"/>
    <w:rsid w:val="00144405"/>
    <w:rsid w:val="0014656F"/>
    <w:rsid w:val="00147304"/>
    <w:rsid w:val="00165141"/>
    <w:rsid w:val="00170E14"/>
    <w:rsid w:val="00174949"/>
    <w:rsid w:val="00180089"/>
    <w:rsid w:val="00184FBD"/>
    <w:rsid w:val="00186394"/>
    <w:rsid w:val="00196041"/>
    <w:rsid w:val="00197A2F"/>
    <w:rsid w:val="001A2046"/>
    <w:rsid w:val="001A2E7C"/>
    <w:rsid w:val="001C3149"/>
    <w:rsid w:val="001C383E"/>
    <w:rsid w:val="001C52FD"/>
    <w:rsid w:val="0020041A"/>
    <w:rsid w:val="00204793"/>
    <w:rsid w:val="00204E71"/>
    <w:rsid w:val="00206B86"/>
    <w:rsid w:val="0021059C"/>
    <w:rsid w:val="00211E2E"/>
    <w:rsid w:val="00217B20"/>
    <w:rsid w:val="00221565"/>
    <w:rsid w:val="00225A5C"/>
    <w:rsid w:val="00226C39"/>
    <w:rsid w:val="002272A2"/>
    <w:rsid w:val="00230047"/>
    <w:rsid w:val="00233ED5"/>
    <w:rsid w:val="0023678F"/>
    <w:rsid w:val="002514B0"/>
    <w:rsid w:val="00255C18"/>
    <w:rsid w:val="00261AB8"/>
    <w:rsid w:val="00263D65"/>
    <w:rsid w:val="00264179"/>
    <w:rsid w:val="002840FD"/>
    <w:rsid w:val="00285EB6"/>
    <w:rsid w:val="00295078"/>
    <w:rsid w:val="00295824"/>
    <w:rsid w:val="002A1233"/>
    <w:rsid w:val="002A1677"/>
    <w:rsid w:val="002A2A2E"/>
    <w:rsid w:val="002A3591"/>
    <w:rsid w:val="002B160F"/>
    <w:rsid w:val="002B1D2C"/>
    <w:rsid w:val="002B5911"/>
    <w:rsid w:val="002B6E34"/>
    <w:rsid w:val="002C45C8"/>
    <w:rsid w:val="002D1C6F"/>
    <w:rsid w:val="002D58BD"/>
    <w:rsid w:val="00304F34"/>
    <w:rsid w:val="00310674"/>
    <w:rsid w:val="00312997"/>
    <w:rsid w:val="00324D45"/>
    <w:rsid w:val="0033059A"/>
    <w:rsid w:val="00333A17"/>
    <w:rsid w:val="003340FB"/>
    <w:rsid w:val="00340243"/>
    <w:rsid w:val="00345B46"/>
    <w:rsid w:val="0034665C"/>
    <w:rsid w:val="003526E0"/>
    <w:rsid w:val="0035274B"/>
    <w:rsid w:val="00362404"/>
    <w:rsid w:val="00370737"/>
    <w:rsid w:val="0037139C"/>
    <w:rsid w:val="00372B7F"/>
    <w:rsid w:val="00381EFB"/>
    <w:rsid w:val="003A22F3"/>
    <w:rsid w:val="003A3FC4"/>
    <w:rsid w:val="003A6047"/>
    <w:rsid w:val="003A7DA0"/>
    <w:rsid w:val="003C21FB"/>
    <w:rsid w:val="003C6101"/>
    <w:rsid w:val="003C6316"/>
    <w:rsid w:val="003D01E2"/>
    <w:rsid w:val="003D15E0"/>
    <w:rsid w:val="003D4A62"/>
    <w:rsid w:val="003E0349"/>
    <w:rsid w:val="003E3B80"/>
    <w:rsid w:val="003F04E5"/>
    <w:rsid w:val="00413605"/>
    <w:rsid w:val="004215FE"/>
    <w:rsid w:val="00422C6E"/>
    <w:rsid w:val="00431C21"/>
    <w:rsid w:val="00431F1E"/>
    <w:rsid w:val="004459E8"/>
    <w:rsid w:val="00452DAD"/>
    <w:rsid w:val="00467087"/>
    <w:rsid w:val="0048073A"/>
    <w:rsid w:val="00480B99"/>
    <w:rsid w:val="004B2D19"/>
    <w:rsid w:val="004B6E1D"/>
    <w:rsid w:val="004C6514"/>
    <w:rsid w:val="004D0034"/>
    <w:rsid w:val="004D0253"/>
    <w:rsid w:val="004D20D4"/>
    <w:rsid w:val="004D20E6"/>
    <w:rsid w:val="004D6693"/>
    <w:rsid w:val="004E16B2"/>
    <w:rsid w:val="004E16C5"/>
    <w:rsid w:val="004E2741"/>
    <w:rsid w:val="004E322F"/>
    <w:rsid w:val="004F3A11"/>
    <w:rsid w:val="004F6042"/>
    <w:rsid w:val="0051434B"/>
    <w:rsid w:val="0051511A"/>
    <w:rsid w:val="00524A5E"/>
    <w:rsid w:val="005303C0"/>
    <w:rsid w:val="00530A41"/>
    <w:rsid w:val="0053258D"/>
    <w:rsid w:val="0054062D"/>
    <w:rsid w:val="00544D0B"/>
    <w:rsid w:val="00553614"/>
    <w:rsid w:val="00563A1B"/>
    <w:rsid w:val="00564E9A"/>
    <w:rsid w:val="00565229"/>
    <w:rsid w:val="005730B6"/>
    <w:rsid w:val="005768A6"/>
    <w:rsid w:val="005805AA"/>
    <w:rsid w:val="005830D0"/>
    <w:rsid w:val="00585FA9"/>
    <w:rsid w:val="00591C1A"/>
    <w:rsid w:val="005A25C1"/>
    <w:rsid w:val="005A3593"/>
    <w:rsid w:val="005A55DF"/>
    <w:rsid w:val="005A6E7A"/>
    <w:rsid w:val="005C2D17"/>
    <w:rsid w:val="005C4AFE"/>
    <w:rsid w:val="005D2946"/>
    <w:rsid w:val="005D670F"/>
    <w:rsid w:val="005E3317"/>
    <w:rsid w:val="005E3B2F"/>
    <w:rsid w:val="005F1488"/>
    <w:rsid w:val="006131FF"/>
    <w:rsid w:val="00613C8F"/>
    <w:rsid w:val="00613E14"/>
    <w:rsid w:val="0061725B"/>
    <w:rsid w:val="00617D3F"/>
    <w:rsid w:val="00630712"/>
    <w:rsid w:val="00641F6F"/>
    <w:rsid w:val="00642759"/>
    <w:rsid w:val="00646A2C"/>
    <w:rsid w:val="00647B28"/>
    <w:rsid w:val="00651539"/>
    <w:rsid w:val="006537E6"/>
    <w:rsid w:val="006611F4"/>
    <w:rsid w:val="00671AD1"/>
    <w:rsid w:val="006721FF"/>
    <w:rsid w:val="006806EC"/>
    <w:rsid w:val="00684D9F"/>
    <w:rsid w:val="00685B5D"/>
    <w:rsid w:val="006863B1"/>
    <w:rsid w:val="00694D24"/>
    <w:rsid w:val="006975FC"/>
    <w:rsid w:val="006A10EE"/>
    <w:rsid w:val="006A156C"/>
    <w:rsid w:val="006A6178"/>
    <w:rsid w:val="006B77E5"/>
    <w:rsid w:val="006B79E3"/>
    <w:rsid w:val="006C095A"/>
    <w:rsid w:val="006C51EA"/>
    <w:rsid w:val="006C75FA"/>
    <w:rsid w:val="006D31CE"/>
    <w:rsid w:val="006D404F"/>
    <w:rsid w:val="006D4C8B"/>
    <w:rsid w:val="006D6C5A"/>
    <w:rsid w:val="006F1876"/>
    <w:rsid w:val="006F2347"/>
    <w:rsid w:val="006F5A15"/>
    <w:rsid w:val="007016A6"/>
    <w:rsid w:val="00705EBD"/>
    <w:rsid w:val="007135DD"/>
    <w:rsid w:val="007158E9"/>
    <w:rsid w:val="007178BE"/>
    <w:rsid w:val="00725A7B"/>
    <w:rsid w:val="00744CFE"/>
    <w:rsid w:val="0074727A"/>
    <w:rsid w:val="00754379"/>
    <w:rsid w:val="00757A58"/>
    <w:rsid w:val="00762864"/>
    <w:rsid w:val="0076462D"/>
    <w:rsid w:val="00772EE8"/>
    <w:rsid w:val="00783553"/>
    <w:rsid w:val="00784FE9"/>
    <w:rsid w:val="00786314"/>
    <w:rsid w:val="00791B40"/>
    <w:rsid w:val="007949FD"/>
    <w:rsid w:val="00796600"/>
    <w:rsid w:val="007A7FEF"/>
    <w:rsid w:val="007C01A5"/>
    <w:rsid w:val="007E0A2E"/>
    <w:rsid w:val="007E2533"/>
    <w:rsid w:val="007E6660"/>
    <w:rsid w:val="007E6AB1"/>
    <w:rsid w:val="007F0E82"/>
    <w:rsid w:val="007F17AA"/>
    <w:rsid w:val="007F3759"/>
    <w:rsid w:val="008173F3"/>
    <w:rsid w:val="00827511"/>
    <w:rsid w:val="00827546"/>
    <w:rsid w:val="008301DA"/>
    <w:rsid w:val="008426F8"/>
    <w:rsid w:val="00847F61"/>
    <w:rsid w:val="00850008"/>
    <w:rsid w:val="008506AE"/>
    <w:rsid w:val="00853C2F"/>
    <w:rsid w:val="0085524E"/>
    <w:rsid w:val="00861D80"/>
    <w:rsid w:val="00883EAC"/>
    <w:rsid w:val="00887A19"/>
    <w:rsid w:val="008968B6"/>
    <w:rsid w:val="008A1139"/>
    <w:rsid w:val="008A4CE6"/>
    <w:rsid w:val="008A7EC5"/>
    <w:rsid w:val="008B1B26"/>
    <w:rsid w:val="008B2825"/>
    <w:rsid w:val="008B57E2"/>
    <w:rsid w:val="008B7CB0"/>
    <w:rsid w:val="008C63D3"/>
    <w:rsid w:val="008C649D"/>
    <w:rsid w:val="008D03FA"/>
    <w:rsid w:val="008D07EE"/>
    <w:rsid w:val="008D251D"/>
    <w:rsid w:val="008D407F"/>
    <w:rsid w:val="008E06CE"/>
    <w:rsid w:val="00902C56"/>
    <w:rsid w:val="00913019"/>
    <w:rsid w:val="00914CE9"/>
    <w:rsid w:val="009203D5"/>
    <w:rsid w:val="0092497B"/>
    <w:rsid w:val="009318EA"/>
    <w:rsid w:val="0093194E"/>
    <w:rsid w:val="00931F0C"/>
    <w:rsid w:val="0094102E"/>
    <w:rsid w:val="00952D7D"/>
    <w:rsid w:val="009549F8"/>
    <w:rsid w:val="00956851"/>
    <w:rsid w:val="00956E56"/>
    <w:rsid w:val="00965473"/>
    <w:rsid w:val="00966571"/>
    <w:rsid w:val="009667AD"/>
    <w:rsid w:val="00972361"/>
    <w:rsid w:val="009729C2"/>
    <w:rsid w:val="0097590F"/>
    <w:rsid w:val="009868CE"/>
    <w:rsid w:val="0098720D"/>
    <w:rsid w:val="00991AC8"/>
    <w:rsid w:val="009934C4"/>
    <w:rsid w:val="00995274"/>
    <w:rsid w:val="00995AD3"/>
    <w:rsid w:val="009A1C66"/>
    <w:rsid w:val="009A7D01"/>
    <w:rsid w:val="009B19BA"/>
    <w:rsid w:val="009B6D99"/>
    <w:rsid w:val="009C5C83"/>
    <w:rsid w:val="009E0372"/>
    <w:rsid w:val="009F4F4D"/>
    <w:rsid w:val="009F771B"/>
    <w:rsid w:val="00A02D7C"/>
    <w:rsid w:val="00A05CD4"/>
    <w:rsid w:val="00A066CC"/>
    <w:rsid w:val="00A10BDC"/>
    <w:rsid w:val="00A13F78"/>
    <w:rsid w:val="00A1421A"/>
    <w:rsid w:val="00A217D4"/>
    <w:rsid w:val="00A33A3D"/>
    <w:rsid w:val="00A42096"/>
    <w:rsid w:val="00A458FF"/>
    <w:rsid w:val="00A46A75"/>
    <w:rsid w:val="00A4776C"/>
    <w:rsid w:val="00A504D4"/>
    <w:rsid w:val="00A54F08"/>
    <w:rsid w:val="00A67ADE"/>
    <w:rsid w:val="00A74032"/>
    <w:rsid w:val="00A76E08"/>
    <w:rsid w:val="00A83114"/>
    <w:rsid w:val="00A867D5"/>
    <w:rsid w:val="00A90695"/>
    <w:rsid w:val="00A90C09"/>
    <w:rsid w:val="00A9619A"/>
    <w:rsid w:val="00A96A41"/>
    <w:rsid w:val="00AA062A"/>
    <w:rsid w:val="00AA1573"/>
    <w:rsid w:val="00AB38A0"/>
    <w:rsid w:val="00AB6E8A"/>
    <w:rsid w:val="00AB771F"/>
    <w:rsid w:val="00AC499D"/>
    <w:rsid w:val="00AD293D"/>
    <w:rsid w:val="00AE44D1"/>
    <w:rsid w:val="00AE552A"/>
    <w:rsid w:val="00AF0A79"/>
    <w:rsid w:val="00AF2510"/>
    <w:rsid w:val="00AF3A60"/>
    <w:rsid w:val="00AF40A2"/>
    <w:rsid w:val="00B166AF"/>
    <w:rsid w:val="00B22EF0"/>
    <w:rsid w:val="00B23DA0"/>
    <w:rsid w:val="00B24950"/>
    <w:rsid w:val="00B552AD"/>
    <w:rsid w:val="00B73A19"/>
    <w:rsid w:val="00B73F31"/>
    <w:rsid w:val="00B7650F"/>
    <w:rsid w:val="00B76D83"/>
    <w:rsid w:val="00B81032"/>
    <w:rsid w:val="00B81EC6"/>
    <w:rsid w:val="00B83981"/>
    <w:rsid w:val="00B85EE4"/>
    <w:rsid w:val="00B92A3F"/>
    <w:rsid w:val="00B9738F"/>
    <w:rsid w:val="00BA0746"/>
    <w:rsid w:val="00BB1F5F"/>
    <w:rsid w:val="00BB1F95"/>
    <w:rsid w:val="00BB23A2"/>
    <w:rsid w:val="00BB6507"/>
    <w:rsid w:val="00BB6D50"/>
    <w:rsid w:val="00BC0E05"/>
    <w:rsid w:val="00BC407B"/>
    <w:rsid w:val="00BC752E"/>
    <w:rsid w:val="00BD0B3C"/>
    <w:rsid w:val="00BE0167"/>
    <w:rsid w:val="00BE42AA"/>
    <w:rsid w:val="00BE4DF4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21A4D"/>
    <w:rsid w:val="00C27B65"/>
    <w:rsid w:val="00C30049"/>
    <w:rsid w:val="00C3483B"/>
    <w:rsid w:val="00C45FE0"/>
    <w:rsid w:val="00C51480"/>
    <w:rsid w:val="00C52A96"/>
    <w:rsid w:val="00C54077"/>
    <w:rsid w:val="00C601E9"/>
    <w:rsid w:val="00C64C2A"/>
    <w:rsid w:val="00C67BB6"/>
    <w:rsid w:val="00C752FB"/>
    <w:rsid w:val="00C82076"/>
    <w:rsid w:val="00C83652"/>
    <w:rsid w:val="00C862F3"/>
    <w:rsid w:val="00C91F98"/>
    <w:rsid w:val="00C925EC"/>
    <w:rsid w:val="00C9331B"/>
    <w:rsid w:val="00C963DE"/>
    <w:rsid w:val="00C966CB"/>
    <w:rsid w:val="00CA53D7"/>
    <w:rsid w:val="00CA7C6D"/>
    <w:rsid w:val="00CB214E"/>
    <w:rsid w:val="00CC12E2"/>
    <w:rsid w:val="00CC5F29"/>
    <w:rsid w:val="00CC7866"/>
    <w:rsid w:val="00CD3E3A"/>
    <w:rsid w:val="00CD6001"/>
    <w:rsid w:val="00CD7F71"/>
    <w:rsid w:val="00CE0423"/>
    <w:rsid w:val="00CE1EC2"/>
    <w:rsid w:val="00CF1900"/>
    <w:rsid w:val="00CF1CE3"/>
    <w:rsid w:val="00D01660"/>
    <w:rsid w:val="00D03BBF"/>
    <w:rsid w:val="00D04ECB"/>
    <w:rsid w:val="00D14135"/>
    <w:rsid w:val="00D14958"/>
    <w:rsid w:val="00D154CF"/>
    <w:rsid w:val="00D15675"/>
    <w:rsid w:val="00D16627"/>
    <w:rsid w:val="00D213B7"/>
    <w:rsid w:val="00D25EBE"/>
    <w:rsid w:val="00D33311"/>
    <w:rsid w:val="00D37D5A"/>
    <w:rsid w:val="00D51967"/>
    <w:rsid w:val="00D61CE1"/>
    <w:rsid w:val="00D628F7"/>
    <w:rsid w:val="00D7044B"/>
    <w:rsid w:val="00D73211"/>
    <w:rsid w:val="00D770B0"/>
    <w:rsid w:val="00D878E0"/>
    <w:rsid w:val="00DA0A70"/>
    <w:rsid w:val="00DA4636"/>
    <w:rsid w:val="00DB522A"/>
    <w:rsid w:val="00DB725F"/>
    <w:rsid w:val="00DB7A4E"/>
    <w:rsid w:val="00DC359A"/>
    <w:rsid w:val="00DD02FD"/>
    <w:rsid w:val="00DD185E"/>
    <w:rsid w:val="00DD4BFF"/>
    <w:rsid w:val="00DD57DD"/>
    <w:rsid w:val="00DE48FE"/>
    <w:rsid w:val="00DF2519"/>
    <w:rsid w:val="00DF30E8"/>
    <w:rsid w:val="00DF504C"/>
    <w:rsid w:val="00DF6334"/>
    <w:rsid w:val="00E0208F"/>
    <w:rsid w:val="00E0355C"/>
    <w:rsid w:val="00E0376A"/>
    <w:rsid w:val="00E03FD6"/>
    <w:rsid w:val="00E1303D"/>
    <w:rsid w:val="00E16636"/>
    <w:rsid w:val="00E232DF"/>
    <w:rsid w:val="00E27EE1"/>
    <w:rsid w:val="00E405F5"/>
    <w:rsid w:val="00E466D7"/>
    <w:rsid w:val="00E46AFE"/>
    <w:rsid w:val="00E55EA2"/>
    <w:rsid w:val="00E65CA4"/>
    <w:rsid w:val="00E67820"/>
    <w:rsid w:val="00E67AD9"/>
    <w:rsid w:val="00E82B13"/>
    <w:rsid w:val="00E92937"/>
    <w:rsid w:val="00E96121"/>
    <w:rsid w:val="00EB7BEC"/>
    <w:rsid w:val="00ED3D17"/>
    <w:rsid w:val="00ED63D5"/>
    <w:rsid w:val="00EE3DAF"/>
    <w:rsid w:val="00EE440B"/>
    <w:rsid w:val="00F10CDF"/>
    <w:rsid w:val="00F1246D"/>
    <w:rsid w:val="00F12A49"/>
    <w:rsid w:val="00F221A1"/>
    <w:rsid w:val="00F232D6"/>
    <w:rsid w:val="00F25221"/>
    <w:rsid w:val="00F26EE6"/>
    <w:rsid w:val="00F30766"/>
    <w:rsid w:val="00F5510F"/>
    <w:rsid w:val="00F605FF"/>
    <w:rsid w:val="00F61C6B"/>
    <w:rsid w:val="00F71DCE"/>
    <w:rsid w:val="00F76B3D"/>
    <w:rsid w:val="00F846BE"/>
    <w:rsid w:val="00F86953"/>
    <w:rsid w:val="00F927F1"/>
    <w:rsid w:val="00F9760B"/>
    <w:rsid w:val="00FA37EB"/>
    <w:rsid w:val="00FA5587"/>
    <w:rsid w:val="00FA6B31"/>
    <w:rsid w:val="00FB5551"/>
    <w:rsid w:val="00FC3323"/>
    <w:rsid w:val="00FC7555"/>
    <w:rsid w:val="00FC77CD"/>
    <w:rsid w:val="00FD20F1"/>
    <w:rsid w:val="00FD6B53"/>
    <w:rsid w:val="00FF3E3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1729"/>
  <w15:docId w15:val="{B396A1DA-5A2E-43B1-A9B8-432E0520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B3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ED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เปรียบเทียบจำนวนความเสี่ยงทั้งหมด ปีงบประมาณ255</a:t>
            </a:r>
            <a:r>
              <a:rPr lang="en-US"/>
              <a:t>7</a:t>
            </a:r>
            <a:r>
              <a:rPr lang="th-TH"/>
              <a:t>-2559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'กราฟสรุป เสนอ ส่วนประกันฯ'!$F$14</c:f>
              <c:strCache>
                <c:ptCount val="1"/>
                <c:pt idx="0">
                  <c:v>ปี2557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ส่วนประกันฯ'!$E$15:$E$22</c:f>
              <c:strCache>
                <c:ptCount val="8"/>
                <c:pt idx="0">
                  <c:v>ด้านการปฏิบัติงาน</c:v>
                </c:pt>
                <c:pt idx="1">
                  <c:v>ด้านกลยุทธ์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ด้านการเงิน</c:v>
                </c:pt>
                <c:pt idx="4">
                  <c:v>ด้านภาพลักษณ์และชื่อเสียง</c:v>
                </c:pt>
                <c:pt idx="5">
                  <c:v>ด้านสิ่งแวดล้อม</c:v>
                </c:pt>
                <c:pt idx="6">
                  <c:v>ด้านสุขภาพ</c:v>
                </c:pt>
                <c:pt idx="7">
                  <c:v>ด้านชุมชน</c:v>
                </c:pt>
              </c:strCache>
            </c:strRef>
          </c:cat>
          <c:val>
            <c:numRef>
              <c:f>'กราฟสรุป เสนอ ส่วนประกันฯ'!$F$15:$F$22</c:f>
              <c:numCache>
                <c:formatCode>General</c:formatCode>
                <c:ptCount val="8"/>
                <c:pt idx="0">
                  <c:v>22</c:v>
                </c:pt>
                <c:pt idx="1">
                  <c:v>14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6-4191-A757-38BC8F748551}"/>
            </c:ext>
          </c:extLst>
        </c:ser>
        <c:ser>
          <c:idx val="1"/>
          <c:order val="1"/>
          <c:tx>
            <c:strRef>
              <c:f>'กราฟสรุป เสนอ ส่วนประกันฯ'!$G$14</c:f>
              <c:strCache>
                <c:ptCount val="1"/>
                <c:pt idx="0">
                  <c:v>ปี2558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ส่วนประกันฯ'!$E$15:$E$22</c:f>
              <c:strCache>
                <c:ptCount val="8"/>
                <c:pt idx="0">
                  <c:v>ด้านการปฏิบัติงาน</c:v>
                </c:pt>
                <c:pt idx="1">
                  <c:v>ด้านกลยุทธ์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ด้านการเงิน</c:v>
                </c:pt>
                <c:pt idx="4">
                  <c:v>ด้านภาพลักษณ์และชื่อเสียง</c:v>
                </c:pt>
                <c:pt idx="5">
                  <c:v>ด้านสิ่งแวดล้อม</c:v>
                </c:pt>
                <c:pt idx="6">
                  <c:v>ด้านสุขภาพ</c:v>
                </c:pt>
                <c:pt idx="7">
                  <c:v>ด้านชุมชน</c:v>
                </c:pt>
              </c:strCache>
            </c:strRef>
          </c:cat>
          <c:val>
            <c:numRef>
              <c:f>'กราฟสรุป เสนอ ส่วนประกันฯ'!$G$15:$G$22</c:f>
              <c:numCache>
                <c:formatCode>General</c:formatCode>
                <c:ptCount val="8"/>
                <c:pt idx="0">
                  <c:v>31</c:v>
                </c:pt>
                <c:pt idx="1">
                  <c:v>16</c:v>
                </c:pt>
                <c:pt idx="2">
                  <c:v>6</c:v>
                </c:pt>
                <c:pt idx="3">
                  <c:v>9</c:v>
                </c:pt>
                <c:pt idx="4">
                  <c:v>7</c:v>
                </c:pt>
                <c:pt idx="5">
                  <c:v>6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16-4191-A757-38BC8F748551}"/>
            </c:ext>
          </c:extLst>
        </c:ser>
        <c:ser>
          <c:idx val="2"/>
          <c:order val="2"/>
          <c:tx>
            <c:strRef>
              <c:f>'กราฟสรุป เสนอ ส่วนประกันฯ'!$H$14</c:f>
              <c:strCache>
                <c:ptCount val="1"/>
                <c:pt idx="0">
                  <c:v>ปี2559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ส่วนประกันฯ'!$E$15:$E$22</c:f>
              <c:strCache>
                <c:ptCount val="8"/>
                <c:pt idx="0">
                  <c:v>ด้านการปฏิบัติงาน</c:v>
                </c:pt>
                <c:pt idx="1">
                  <c:v>ด้านกลยุทธ์</c:v>
                </c:pt>
                <c:pt idx="2">
                  <c:v>ด้านนโยบาย/กฎหมาย/ระเบียบ/ข้อบังคับ</c:v>
                </c:pt>
                <c:pt idx="3">
                  <c:v>ด้านการเงิน</c:v>
                </c:pt>
                <c:pt idx="4">
                  <c:v>ด้านภาพลักษณ์และชื่อเสียง</c:v>
                </c:pt>
                <c:pt idx="5">
                  <c:v>ด้านสิ่งแวดล้อม</c:v>
                </c:pt>
                <c:pt idx="6">
                  <c:v>ด้านสุขภาพ</c:v>
                </c:pt>
                <c:pt idx="7">
                  <c:v>ด้านชุมชน</c:v>
                </c:pt>
              </c:strCache>
            </c:strRef>
          </c:cat>
          <c:val>
            <c:numRef>
              <c:f>'กราฟสรุป เสนอ ส่วนประกันฯ'!$H$15:$H$22</c:f>
              <c:numCache>
                <c:formatCode>General</c:formatCode>
                <c:ptCount val="8"/>
                <c:pt idx="0">
                  <c:v>32</c:v>
                </c:pt>
                <c:pt idx="1">
                  <c:v>13</c:v>
                </c:pt>
                <c:pt idx="2">
                  <c:v>7</c:v>
                </c:pt>
                <c:pt idx="3">
                  <c:v>11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16-4191-A757-38BC8F7485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9389952"/>
        <c:axId val="219939200"/>
      </c:barChart>
      <c:catAx>
        <c:axId val="2193899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19939200"/>
        <c:crosses val="autoZero"/>
        <c:auto val="1"/>
        <c:lblAlgn val="ctr"/>
        <c:lblOffset val="100"/>
        <c:noMultiLvlLbl val="0"/>
      </c:catAx>
      <c:valAx>
        <c:axId val="219939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93899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'กราฟสรุป เสนอ ส่วนประกันฯ'!$F$31</c:f>
              <c:strCache>
                <c:ptCount val="1"/>
                <c:pt idx="0">
                  <c:v>ปี2557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ส่วนประกันฯ'!$E$32:$E$36</c:f>
              <c:strCache>
                <c:ptCount val="5"/>
                <c:pt idx="0">
                  <c:v>ระดับ5</c:v>
                </c:pt>
                <c:pt idx="1">
                  <c:v>ระดับ4</c:v>
                </c:pt>
                <c:pt idx="2">
                  <c:v>ระดับ3</c:v>
                </c:pt>
                <c:pt idx="3">
                  <c:v>ระดับ2</c:v>
                </c:pt>
                <c:pt idx="4">
                  <c:v>ระดับ1</c:v>
                </c:pt>
              </c:strCache>
            </c:strRef>
          </c:cat>
          <c:val>
            <c:numRef>
              <c:f>'กราฟสรุป เสนอ ส่วนประกันฯ'!$F$32:$F$36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17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7E-42C0-8975-1803A11C3A6A}"/>
            </c:ext>
          </c:extLst>
        </c:ser>
        <c:ser>
          <c:idx val="1"/>
          <c:order val="1"/>
          <c:tx>
            <c:strRef>
              <c:f>'กราฟสรุป เสนอ ส่วนประกันฯ'!$G$31</c:f>
              <c:strCache>
                <c:ptCount val="1"/>
                <c:pt idx="0">
                  <c:v>ปี2558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ส่วนประกันฯ'!$E$32:$E$36</c:f>
              <c:strCache>
                <c:ptCount val="5"/>
                <c:pt idx="0">
                  <c:v>ระดับ5</c:v>
                </c:pt>
                <c:pt idx="1">
                  <c:v>ระดับ4</c:v>
                </c:pt>
                <c:pt idx="2">
                  <c:v>ระดับ3</c:v>
                </c:pt>
                <c:pt idx="3">
                  <c:v>ระดับ2</c:v>
                </c:pt>
                <c:pt idx="4">
                  <c:v>ระดับ1</c:v>
                </c:pt>
              </c:strCache>
            </c:strRef>
          </c:cat>
          <c:val>
            <c:numRef>
              <c:f>'กราฟสรุป เสนอ ส่วนประกันฯ'!$G$32:$G$36</c:f>
              <c:numCache>
                <c:formatCode>General</c:formatCode>
                <c:ptCount val="5"/>
                <c:pt idx="0">
                  <c:v>6</c:v>
                </c:pt>
                <c:pt idx="1">
                  <c:v>13</c:v>
                </c:pt>
                <c:pt idx="2">
                  <c:v>23</c:v>
                </c:pt>
                <c:pt idx="3">
                  <c:v>26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7E-42C0-8975-1803A11C3A6A}"/>
            </c:ext>
          </c:extLst>
        </c:ser>
        <c:ser>
          <c:idx val="2"/>
          <c:order val="2"/>
          <c:tx>
            <c:strRef>
              <c:f>'กราฟสรุป เสนอ ส่วนประกันฯ'!$H$31</c:f>
              <c:strCache>
                <c:ptCount val="1"/>
                <c:pt idx="0">
                  <c:v>ปี2559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ส่วนประกันฯ'!$E$32:$E$36</c:f>
              <c:strCache>
                <c:ptCount val="5"/>
                <c:pt idx="0">
                  <c:v>ระดับ5</c:v>
                </c:pt>
                <c:pt idx="1">
                  <c:v>ระดับ4</c:v>
                </c:pt>
                <c:pt idx="2">
                  <c:v>ระดับ3</c:v>
                </c:pt>
                <c:pt idx="3">
                  <c:v>ระดับ2</c:v>
                </c:pt>
                <c:pt idx="4">
                  <c:v>ระดับ1</c:v>
                </c:pt>
              </c:strCache>
            </c:strRef>
          </c:cat>
          <c:val>
            <c:numRef>
              <c:f>'กราฟสรุป เสนอ ส่วนประกันฯ'!$H$32:$H$36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24</c:v>
                </c:pt>
                <c:pt idx="3">
                  <c:v>22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7E-42C0-8975-1803A11C3A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2100480"/>
        <c:axId val="137069312"/>
      </c:barChart>
      <c:catAx>
        <c:axId val="222100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7069312"/>
        <c:crosses val="autoZero"/>
        <c:auto val="1"/>
        <c:lblAlgn val="ctr"/>
        <c:lblOffset val="100"/>
        <c:noMultiLvlLbl val="0"/>
      </c:catAx>
      <c:valAx>
        <c:axId val="137069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21004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'กราฟสรุป เสนอ ส่วนประกันฯ'!$F$54:$F$56</c:f>
              <c:strCache>
                <c:ptCount val="3"/>
                <c:pt idx="0">
                  <c:v>ปี2557</c:v>
                </c:pt>
                <c:pt idx="1">
                  <c:v>ปี2558</c:v>
                </c:pt>
                <c:pt idx="2">
                  <c:v>ปี2559</c:v>
                </c:pt>
              </c:strCache>
            </c:strRef>
          </c:cat>
          <c:val>
            <c:numRef>
              <c:f>'กราฟสรุป เสนอ ส่วนประกันฯ'!$G$54:$G$56</c:f>
              <c:numCache>
                <c:formatCode>General</c:formatCode>
                <c:ptCount val="3"/>
                <c:pt idx="0">
                  <c:v>25</c:v>
                </c:pt>
                <c:pt idx="1">
                  <c:v>28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2-4F93-AA35-70C9B16AB2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8854528"/>
        <c:axId val="218856064"/>
      </c:barChart>
      <c:catAx>
        <c:axId val="218854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18856064"/>
        <c:crosses val="autoZero"/>
        <c:auto val="1"/>
        <c:lblAlgn val="ctr"/>
        <c:lblOffset val="100"/>
        <c:noMultiLvlLbl val="0"/>
      </c:catAx>
      <c:valAx>
        <c:axId val="2188560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88545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อรรถพล คำเสนาะ</cp:lastModifiedBy>
  <cp:revision>148</cp:revision>
  <cp:lastPrinted>2017-09-11T02:46:00Z</cp:lastPrinted>
  <dcterms:created xsi:type="dcterms:W3CDTF">2013-05-21T03:30:00Z</dcterms:created>
  <dcterms:modified xsi:type="dcterms:W3CDTF">2017-09-11T03:43:00Z</dcterms:modified>
</cp:coreProperties>
</file>